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021C9887" w:rsidR="00EE6CD6" w:rsidRPr="00E61363" w:rsidRDefault="00AF3DAB" w:rsidP="00EE6CD6">
      <w:pPr>
        <w:keepNext/>
        <w:rPr>
          <w:lang w:val="en-GB"/>
        </w:rPr>
      </w:pPr>
      <w:r w:rsidRPr="00FA0202">
        <w:rPr>
          <w:noProof/>
          <w:lang w:val="en-GB"/>
        </w:rPr>
        <w:drawing>
          <wp:inline distT="0" distB="0" distL="0" distR="0" wp14:anchorId="1E142DB7" wp14:editId="10290424">
            <wp:extent cx="5943600" cy="4026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26535"/>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w:t>
      </w:r>
      <w:r w:rsidR="008E6BFF" w:rsidRPr="00E61363">
        <w:rPr>
          <w:lang w:val="en-GB"/>
        </w:rPr>
        <w:lastRenderedPageBreak/>
        <w:t>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anchor="research-data-management-platform"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lastRenderedPageBreak/>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0E90B1E8" w:rsidR="0051300C" w:rsidRDefault="00C7177F" w:rsidP="00A75E41">
      <w:pPr>
        <w:rPr>
          <w:lang w:val="en-GB"/>
        </w:rPr>
      </w:pPr>
      <w:r>
        <w:rPr>
          <w:lang w:val="en-GB"/>
        </w:rPr>
        <w:t>If the import fails you can click the Smiley face to see results of the file.  If you have a particularly l</w:t>
      </w:r>
      <w:r w:rsidR="00BA79C5">
        <w:rPr>
          <w:lang w:val="en-GB"/>
        </w:rPr>
        <w:t>arge file or are having problems with the import you can use the Advanced user interface to adjust the import pipeline and view import progress.</w:t>
      </w:r>
    </w:p>
    <w:p w14:paraId="6005C115" w14:textId="57CD3E7C" w:rsidR="00D33297" w:rsidRDefault="00D33297" w:rsidP="00A75E41">
      <w:pPr>
        <w:rPr>
          <w:lang w:val="en-GB"/>
        </w:rPr>
      </w:pPr>
    </w:p>
    <w:p w14:paraId="77E2FE8C" w14:textId="66B7A1FA" w:rsidR="00D33297" w:rsidRDefault="00D33297" w:rsidP="00A75E41">
      <w:pPr>
        <w:rPr>
          <w:lang w:val="en-GB"/>
        </w:rPr>
      </w:pPr>
      <w:r>
        <w:rPr>
          <w:lang w:val="en-GB"/>
        </w:rPr>
        <w:t xml:space="preserve">Once the import has been completed you will be asked to make a decision about </w:t>
      </w:r>
      <w:r w:rsidR="00CB07A6">
        <w:rPr>
          <w:lang w:val="en-GB"/>
        </w:rPr>
        <w:t xml:space="preserve">which columns should be available to researchers in project extracts (extractable) and which should be kept private.  You will </w:t>
      </w:r>
      <w:r w:rsidR="00CB07A6">
        <w:rPr>
          <w:lang w:val="en-GB"/>
        </w:rPr>
        <w:lastRenderedPageBreak/>
        <w:t xml:space="preserve">also be asked to select which column is the </w:t>
      </w:r>
      <w:r w:rsidR="001D02A5">
        <w:rPr>
          <w:lang w:val="en-GB"/>
        </w:rPr>
        <w:t>patient identifier that can be used to link between datasets</w:t>
      </w:r>
      <w:r w:rsidR="00A251D5">
        <w:rPr>
          <w:lang w:val="en-GB"/>
        </w:rPr>
        <w:t xml:space="preserve"> (e.g. chi)</w:t>
      </w:r>
      <w:r w:rsidR="001D02A5">
        <w:rPr>
          <w:lang w:val="en-GB"/>
        </w:rPr>
        <w:t>.</w:t>
      </w:r>
    </w:p>
    <w:p w14:paraId="2DCDCF62" w14:textId="2B890248" w:rsidR="007A3A9A" w:rsidRPr="00E61363" w:rsidRDefault="007A3A9A" w:rsidP="00A75E41">
      <w:pPr>
        <w:rPr>
          <w:lang w:val="en-GB"/>
        </w:rPr>
      </w:pPr>
      <w:r>
        <w:rPr>
          <w:lang w:val="en-GB"/>
        </w:rPr>
        <w:t xml:space="preserve">For testing RDMP with the test data you should ‘Set All’ to Core extractability and </w:t>
      </w:r>
      <w:r w:rsidR="00243CDB">
        <w:rPr>
          <w:lang w:val="en-GB"/>
        </w:rPr>
        <w:t>set the patient identifier to ‘chi’</w:t>
      </w:r>
      <w:r w:rsidR="002E3617">
        <w:rPr>
          <w:lang w:val="en-GB"/>
        </w:rPr>
        <w:t xml:space="preserve"> (Community Health Index).</w:t>
      </w:r>
    </w:p>
    <w:p w14:paraId="24DA82BC" w14:textId="0E59052C" w:rsidR="0051300C" w:rsidRPr="00E61363" w:rsidRDefault="00C7177F" w:rsidP="00A75E41">
      <w:pPr>
        <w:rPr>
          <w:lang w:val="en-GB"/>
        </w:rPr>
      </w:pPr>
      <w:r w:rsidRPr="00C7177F">
        <w:rPr>
          <w:noProof/>
          <w:lang w:val="en-GB"/>
        </w:rPr>
        <w:drawing>
          <wp:inline distT="0" distB="0" distL="0" distR="0" wp14:anchorId="08282B00" wp14:editId="4C2A3AC5">
            <wp:extent cx="5943600" cy="4907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79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234C43F9"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009160D6">
        <w:rPr>
          <w:lang w:val="en-GB"/>
        </w:rPr>
        <w:t xml:space="preserve"> data in a</w:t>
      </w:r>
      <w:r w:rsidRPr="00E61363">
        <w:rPr>
          <w:lang w:val="en-GB"/>
        </w:rPr>
        <w:t xml:space="preserve">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1E816E2B" w:rsidR="009804B8" w:rsidRPr="00E61363" w:rsidRDefault="00E32EE9" w:rsidP="00A75E41">
      <w:pPr>
        <w:rPr>
          <w:lang w:val="en-GB"/>
        </w:rPr>
      </w:pPr>
      <w:r w:rsidRPr="00E32EE9">
        <w:rPr>
          <w:noProof/>
          <w:lang w:val="en-GB"/>
        </w:rPr>
        <w:lastRenderedPageBreak/>
        <w:drawing>
          <wp:inline distT="0" distB="0" distL="0" distR="0" wp14:anchorId="666C335F" wp14:editId="68AE10A9">
            <wp:extent cx="5943600" cy="172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1485"/>
                    </a:xfrm>
                    <a:prstGeom prst="rect">
                      <a:avLst/>
                    </a:prstGeom>
                  </pic:spPr>
                </pic:pic>
              </a:graphicData>
            </a:graphic>
          </wp:inline>
        </w:drawing>
      </w:r>
    </w:p>
    <w:p w14:paraId="5F2F5C58" w14:textId="77777777" w:rsidR="00334DCC" w:rsidRDefault="00D94425" w:rsidP="00A75E41">
      <w:pPr>
        <w:rPr>
          <w:lang w:val="en-GB"/>
        </w:rPr>
      </w:pPr>
      <w:r w:rsidRPr="00E61363">
        <w:rPr>
          <w:lang w:val="en-GB"/>
        </w:rPr>
        <w:t xml:space="preserve">Choose the server, database and </w:t>
      </w:r>
      <w:r w:rsidR="002D5E85">
        <w:rPr>
          <w:lang w:val="en-GB"/>
        </w:rPr>
        <w:t>t</w:t>
      </w:r>
      <w:r w:rsidRPr="00E61363">
        <w:rPr>
          <w:lang w:val="en-GB"/>
        </w:rPr>
        <w:t>able name (also supports views and table valued function</w:t>
      </w:r>
      <w:r w:rsidR="00E70914">
        <w:rPr>
          <w:lang w:val="en-GB"/>
        </w:rPr>
        <w:t>s</w:t>
      </w:r>
      <w:r w:rsidR="009F07AB" w:rsidRPr="00E61363">
        <w:rPr>
          <w:lang w:val="en-GB"/>
        </w:rPr>
        <w:t>.</w:t>
      </w:r>
      <w:r w:rsidR="00B92DEE" w:rsidRPr="00E61363">
        <w:rPr>
          <w:lang w:val="en-GB"/>
        </w:rPr>
        <w:t xml:space="preserve">  </w:t>
      </w:r>
      <w:r w:rsidR="00334DCC">
        <w:rPr>
          <w:lang w:val="en-GB"/>
        </w:rPr>
        <w:t>When prompted to pick extractable columns/patient identifier follow the same steps described above.</w:t>
      </w:r>
    </w:p>
    <w:p w14:paraId="32B0AE90" w14:textId="1650B214" w:rsidR="00350717" w:rsidRPr="00E61363" w:rsidRDefault="00AD05E9" w:rsidP="00A75E41">
      <w:pPr>
        <w:pStyle w:val="Heading3"/>
        <w:rPr>
          <w:lang w:val="en-GB"/>
        </w:rPr>
      </w:pPr>
      <w:r>
        <w:rPr>
          <w:lang w:val="en-GB"/>
        </w:rPr>
        <w:t>What is a Catalogue?</w:t>
      </w:r>
    </w:p>
    <w:p w14:paraId="1C8A4335" w14:textId="77777777" w:rsidR="00D56024" w:rsidRPr="00D56024" w:rsidRDefault="00D56024" w:rsidP="00D56024">
      <w:pPr>
        <w:rPr>
          <w:lang w:val="en-GB"/>
        </w:rPr>
      </w:pPr>
      <w:r w:rsidRPr="00D56024">
        <w:rPr>
          <w:lang w:val="en-GB"/>
        </w:rPr>
        <w:t>A Catalogue is RDMP's representation of one of your datasets e.g. 'Hospital Admissions'.  A Catalogue consists of:</w:t>
      </w:r>
    </w:p>
    <w:p w14:paraId="7D676B2F" w14:textId="5DC8E286" w:rsidR="00D56024" w:rsidRPr="00D56024" w:rsidRDefault="00D56024" w:rsidP="00D56024">
      <w:pPr>
        <w:pStyle w:val="ListParagraph"/>
        <w:numPr>
          <w:ilvl w:val="0"/>
          <w:numId w:val="50"/>
        </w:numPr>
        <w:rPr>
          <w:lang w:val="en-GB"/>
        </w:rPr>
      </w:pPr>
      <w:r w:rsidRPr="00D56024">
        <w:rPr>
          <w:lang w:val="en-GB"/>
        </w:rPr>
        <w:t>Human readable names/descriptions of what is in the dataset it is</w:t>
      </w:r>
    </w:p>
    <w:p w14:paraId="0387F2AC" w14:textId="3F130062" w:rsidR="00D56024" w:rsidRPr="00D56024" w:rsidRDefault="00D56024" w:rsidP="00D56024">
      <w:pPr>
        <w:pStyle w:val="ListParagraph"/>
        <w:numPr>
          <w:ilvl w:val="0"/>
          <w:numId w:val="50"/>
        </w:numPr>
        <w:rPr>
          <w:lang w:val="en-GB"/>
        </w:rPr>
      </w:pPr>
      <w:r w:rsidRPr="00D56024">
        <w:rPr>
          <w:lang w:val="en-GB"/>
        </w:rPr>
        <w:t>A collection of items mapped to underlying columns in your database.  Each of these:</w:t>
      </w:r>
    </w:p>
    <w:p w14:paraId="1175690F" w14:textId="0D382C95" w:rsidR="00D56024" w:rsidRPr="00D56024" w:rsidRDefault="00D56024" w:rsidP="00D56024">
      <w:pPr>
        <w:pStyle w:val="ListParagraph"/>
        <w:numPr>
          <w:ilvl w:val="0"/>
          <w:numId w:val="50"/>
        </w:numPr>
        <w:rPr>
          <w:lang w:val="en-GB"/>
        </w:rPr>
      </w:pPr>
      <w:r w:rsidRPr="00D56024">
        <w:rPr>
          <w:lang w:val="en-GB"/>
        </w:rPr>
        <w:t>an be extractable or not, or extractable only with SpecialApproval</w:t>
      </w:r>
    </w:p>
    <w:p w14:paraId="604C1D3E" w14:textId="55264FCE" w:rsidR="00D56024" w:rsidRPr="00D56024" w:rsidRDefault="00D56024" w:rsidP="00D56024">
      <w:pPr>
        <w:pStyle w:val="ListParagraph"/>
        <w:numPr>
          <w:ilvl w:val="0"/>
          <w:numId w:val="50"/>
        </w:numPr>
        <w:rPr>
          <w:lang w:val="en-GB"/>
        </w:rPr>
      </w:pPr>
      <w:r w:rsidRPr="00D56024">
        <w:rPr>
          <w:lang w:val="en-GB"/>
        </w:rPr>
        <w:t>Can involve a transform on the underlying column (E.g. hash on extraction, UPPER etc)</w:t>
      </w:r>
    </w:p>
    <w:p w14:paraId="630AC796" w14:textId="4F9D006E" w:rsidR="00D56024" w:rsidRPr="00D56024" w:rsidRDefault="00D56024" w:rsidP="00D56024">
      <w:pPr>
        <w:pStyle w:val="ListParagraph"/>
        <w:numPr>
          <w:ilvl w:val="0"/>
          <w:numId w:val="50"/>
        </w:numPr>
        <w:rPr>
          <w:lang w:val="en-GB"/>
        </w:rPr>
      </w:pPr>
      <w:r w:rsidRPr="00D56024">
        <w:rPr>
          <w:lang w:val="en-GB"/>
        </w:rPr>
        <w:t>Have a human readable name/description of the column/transform</w:t>
      </w:r>
    </w:p>
    <w:p w14:paraId="2F97AD32" w14:textId="45A8D07B" w:rsidR="00D56024" w:rsidRPr="00D56024" w:rsidRDefault="00D56024" w:rsidP="00D56024">
      <w:pPr>
        <w:pStyle w:val="ListParagraph"/>
        <w:numPr>
          <w:ilvl w:val="0"/>
          <w:numId w:val="50"/>
        </w:numPr>
        <w:rPr>
          <w:lang w:val="en-GB"/>
        </w:rPr>
      </w:pPr>
      <w:r w:rsidRPr="00D56024">
        <w:rPr>
          <w:lang w:val="en-GB"/>
        </w:rPr>
        <w:t>Can have curated WHERE filters defined on them which can be reused for project extraction/cohort generation etc</w:t>
      </w:r>
    </w:p>
    <w:p w14:paraId="68DC19A0" w14:textId="360CA6B5" w:rsidR="00D56024" w:rsidRPr="00D56024" w:rsidRDefault="00D56024" w:rsidP="00D56024">
      <w:pPr>
        <w:pStyle w:val="ListParagraph"/>
        <w:numPr>
          <w:ilvl w:val="0"/>
          <w:numId w:val="50"/>
        </w:numPr>
        <w:rPr>
          <w:lang w:val="en-GB"/>
        </w:rPr>
      </w:pPr>
      <w:r w:rsidRPr="00D56024">
        <w:rPr>
          <w:lang w:val="en-GB"/>
        </w:rPr>
        <w:t>Validation rules for each of the extractable items in the dataset</w:t>
      </w:r>
    </w:p>
    <w:p w14:paraId="5ECFED62" w14:textId="713EE612" w:rsidR="00D56024" w:rsidRPr="00D56024" w:rsidRDefault="00D56024" w:rsidP="00D56024">
      <w:pPr>
        <w:pStyle w:val="ListParagraph"/>
        <w:numPr>
          <w:ilvl w:val="0"/>
          <w:numId w:val="50"/>
        </w:numPr>
        <w:rPr>
          <w:lang w:val="en-GB"/>
        </w:rPr>
      </w:pPr>
      <w:r w:rsidRPr="00D56024">
        <w:rPr>
          <w:lang w:val="en-GB"/>
        </w:rPr>
        <w:t>Graph definitions for viewing the contents of the dataset (and testing filters / cohorts built)</w:t>
      </w:r>
    </w:p>
    <w:p w14:paraId="69D2B5C5" w14:textId="63F477EE" w:rsidR="00D56024" w:rsidRPr="00D56024" w:rsidRDefault="00D56024" w:rsidP="00D56024">
      <w:pPr>
        <w:pStyle w:val="ListParagraph"/>
        <w:numPr>
          <w:ilvl w:val="0"/>
          <w:numId w:val="50"/>
        </w:numPr>
        <w:rPr>
          <w:lang w:val="en-GB"/>
        </w:rPr>
      </w:pPr>
      <w:r w:rsidRPr="00D56024">
        <w:rPr>
          <w:lang w:val="en-GB"/>
        </w:rPr>
        <w:t>Attachments which help understand the dataset (e.g. a pdf file)</w:t>
      </w:r>
    </w:p>
    <w:p w14:paraId="71F407C9" w14:textId="32E18A8D" w:rsidR="00840E9E" w:rsidRDefault="00840E9E" w:rsidP="00D56024">
      <w:pPr>
        <w:rPr>
          <w:lang w:val="en-GB"/>
        </w:rPr>
      </w:pPr>
      <w:r w:rsidRPr="00840E9E">
        <w:rPr>
          <w:noProof/>
          <w:lang w:val="en-GB"/>
        </w:rPr>
        <w:drawing>
          <wp:inline distT="0" distB="0" distL="0" distR="0" wp14:anchorId="118D21DD" wp14:editId="173375BA">
            <wp:extent cx="3570127" cy="31458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3710" cy="3148966"/>
                    </a:xfrm>
                    <a:prstGeom prst="rect">
                      <a:avLst/>
                    </a:prstGeom>
                  </pic:spPr>
                </pic:pic>
              </a:graphicData>
            </a:graphic>
          </wp:inline>
        </w:drawing>
      </w:r>
    </w:p>
    <w:p w14:paraId="115F714E" w14:textId="05824740" w:rsidR="00D56024" w:rsidRPr="00D56024" w:rsidRDefault="00D56024" w:rsidP="00D56024">
      <w:pPr>
        <w:rPr>
          <w:lang w:val="en-GB"/>
        </w:rPr>
      </w:pPr>
      <w:r w:rsidRPr="00D56024">
        <w:rPr>
          <w:lang w:val="en-GB"/>
        </w:rPr>
        <w:lastRenderedPageBreak/>
        <w:t>A Catalogue can be a part of project extraction configurations, used in cohort identification configurations.  They can be marked as Deprecated, Internal etc.</w:t>
      </w:r>
    </w:p>
    <w:p w14:paraId="7D8F10C7" w14:textId="77777777" w:rsidR="00D56024" w:rsidRPr="00D56024" w:rsidRDefault="00D56024" w:rsidP="00D56024">
      <w:pPr>
        <w:rPr>
          <w:lang w:val="en-GB"/>
        </w:rPr>
      </w:pPr>
      <w:r w:rsidRPr="00D56024">
        <w:rPr>
          <w:lang w:val="en-GB"/>
        </w:rPr>
        <w:t>The separation of dataset and underlying table allows you to have multiple datasets both of which draw data from the same table.  It also makes it easier to handle moving a table/database (e.g. to a new server or database) / renaming etc.</w:t>
      </w:r>
    </w:p>
    <w:p w14:paraId="40F30F56" w14:textId="2197560F" w:rsidR="00350717" w:rsidRPr="00E61363" w:rsidRDefault="00840E9E" w:rsidP="00350717">
      <w:pPr>
        <w:rPr>
          <w:lang w:val="en-GB"/>
        </w:rPr>
      </w:pPr>
      <w:r>
        <w:rPr>
          <w:lang w:val="en-GB"/>
        </w:rPr>
        <w:t>If you e</w:t>
      </w:r>
      <w:r w:rsidR="009C15B5" w:rsidRPr="00E61363">
        <w:rPr>
          <w:lang w:val="en-GB"/>
        </w:rPr>
        <w:t xml:space="preserve">xpand </w:t>
      </w:r>
      <w:r>
        <w:rPr>
          <w:lang w:val="en-GB"/>
        </w:rPr>
        <w:t>a</w:t>
      </w:r>
      <w:r w:rsidR="009C15B5" w:rsidRPr="00E61363">
        <w:rPr>
          <w:lang w:val="en-GB"/>
        </w:rPr>
        <w:t xml:space="preserve"> Catalogue</w:t>
      </w:r>
      <w:r>
        <w:rPr>
          <w:lang w:val="en-GB"/>
        </w:rPr>
        <w:t xml:space="preserve"> (e.g. biochemistry)</w:t>
      </w:r>
      <w:r w:rsidR="009335EB">
        <w:rPr>
          <w:lang w:val="en-GB"/>
        </w:rPr>
        <w:t xml:space="preserve"> you </w:t>
      </w:r>
      <w:r w:rsidR="009C15B5" w:rsidRPr="00E61363">
        <w:rPr>
          <w:lang w:val="en-GB"/>
        </w:rPr>
        <w:t>can</w:t>
      </w:r>
      <w:r w:rsidR="009335EB">
        <w:rPr>
          <w:lang w:val="en-GB"/>
        </w:rPr>
        <w:t xml:space="preserve"> see the ‘Catalogue Items’ node.  </w:t>
      </w:r>
      <w:r w:rsidR="009C15B5" w:rsidRPr="00E61363">
        <w:rPr>
          <w:lang w:val="en-GB"/>
        </w:rPr>
        <w:t xml:space="preserve"> </w:t>
      </w:r>
      <w:r w:rsidR="009335EB">
        <w:rPr>
          <w:lang w:val="en-GB"/>
        </w:rPr>
        <w:t>T</w:t>
      </w:r>
      <w:r w:rsidR="009C15B5" w:rsidRPr="00E61363">
        <w:rPr>
          <w:lang w:val="en-GB"/>
        </w:rPr>
        <w: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25621C3C" w:rsidR="00FF3B80" w:rsidRPr="00E61363" w:rsidRDefault="000D52C7" w:rsidP="002063BD">
      <w:pPr>
        <w:pStyle w:val="Heading1"/>
        <w:rPr>
          <w:lang w:val="en-GB"/>
        </w:rPr>
      </w:pPr>
      <w:r>
        <w:rPr>
          <w:lang w:val="en-GB"/>
        </w:rPr>
        <w:t xml:space="preserve">Functionality – </w:t>
      </w:r>
      <w:r w:rsidR="000512A9">
        <w:rPr>
          <w:lang w:val="en-GB"/>
        </w:rPr>
        <w:t>Data Quality</w:t>
      </w:r>
      <w:r w:rsidR="00FF3B80" w:rsidRPr="00E61363">
        <w:rPr>
          <w:lang w:val="en-GB"/>
        </w:rPr>
        <w:t xml:space="preserve"> </w:t>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w:t>
      </w:r>
      <w:r w:rsidR="00CE42A0" w:rsidRPr="00E61363">
        <w:rPr>
          <w:lang w:val="en-GB"/>
        </w:rPr>
        <w:lastRenderedPageBreak/>
        <w:t>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34DB951C" w14:textId="33B97344" w:rsidR="00027854" w:rsidRPr="00E61363" w:rsidRDefault="006B5B6C" w:rsidP="00D256EA">
      <w:pPr>
        <w:rPr>
          <w:lang w:val="en-GB"/>
        </w:rPr>
      </w:pPr>
      <w:r w:rsidRPr="00E61363">
        <w:rPr>
          <w:lang w:val="en-GB"/>
        </w:rPr>
        <w:t xml:space="preserve">In order to run the DQE needs a </w:t>
      </w:r>
      <w:r w:rsidR="00983EB4">
        <w:rPr>
          <w:lang w:val="en-GB"/>
        </w:rPr>
        <w:t xml:space="preserve">validation rules.  </w:t>
      </w:r>
      <w:r w:rsidR="00027854" w:rsidRPr="00E61363">
        <w:rPr>
          <w:lang w:val="en-GB"/>
        </w:rPr>
        <w:t xml:space="preserve">Right click the ‘biochemistry’ Catalogue and </w:t>
      </w:r>
      <w:r w:rsidRPr="00E61363">
        <w:rPr>
          <w:lang w:val="en-GB"/>
        </w:rPr>
        <w:t>select Data Quality Engine=&gt;Pick Time Coverage Column</w:t>
      </w:r>
      <w:r w:rsidR="00BA4D3B" w:rsidRPr="00E61363">
        <w:rPr>
          <w:lang w:val="en-GB"/>
        </w:rPr>
        <w:t xml:space="preserve"> and select the ‘Sample_date’ column.</w:t>
      </w:r>
    </w:p>
    <w:p w14:paraId="4125FE4E" w14:textId="3BE67C96" w:rsidR="00D256EA" w:rsidRDefault="00983EB4" w:rsidP="00D256EA">
      <w:pPr>
        <w:rPr>
          <w:lang w:val="en-GB"/>
        </w:rPr>
      </w:pPr>
      <w:r w:rsidRPr="00983EB4">
        <w:rPr>
          <w:noProof/>
          <w:lang w:val="en-GB"/>
        </w:rPr>
        <w:drawing>
          <wp:inline distT="0" distB="0" distL="0" distR="0" wp14:anchorId="144664E8" wp14:editId="269415E6">
            <wp:extent cx="2006930" cy="165465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9688" cy="1673413"/>
                    </a:xfrm>
                    <a:prstGeom prst="rect">
                      <a:avLst/>
                    </a:prstGeom>
                  </pic:spPr>
                </pic:pic>
              </a:graphicData>
            </a:graphic>
          </wp:inline>
        </w:drawing>
      </w:r>
    </w:p>
    <w:p w14:paraId="31C39011" w14:textId="7901365D" w:rsidR="00983EB4" w:rsidRPr="00E61363" w:rsidRDefault="00983EB4" w:rsidP="00D256EA">
      <w:pPr>
        <w:rPr>
          <w:lang w:val="en-GB"/>
        </w:rPr>
      </w:pPr>
      <w:r>
        <w:rPr>
          <w:lang w:val="en-GB"/>
        </w:rPr>
        <w:t xml:space="preserve">Select ‘Validation Rules…’ </w:t>
      </w:r>
      <w:r w:rsidR="00043463">
        <w:rPr>
          <w:lang w:val="en-GB"/>
        </w:rPr>
        <w:t xml:space="preserve">and pick a Time Period Column.  This is a </w:t>
      </w:r>
      <w:r w:rsidRPr="00E61363">
        <w:rPr>
          <w:lang w:val="en-GB"/>
        </w:rPr>
        <w:t xml:space="preserve">date column which </w:t>
      </w:r>
      <w:r w:rsidR="00C75FEE">
        <w:rPr>
          <w:lang w:val="en-GB"/>
        </w:rPr>
        <w:t>records</w:t>
      </w:r>
      <w:r w:rsidRPr="00E61363">
        <w:rPr>
          <w:lang w:val="en-GB"/>
        </w:rPr>
        <w:t xml:space="preserve"> in a meaningful </w:t>
      </w:r>
      <w:r w:rsidR="002B013E">
        <w:rPr>
          <w:lang w:val="en-GB"/>
        </w:rPr>
        <w:t>way</w:t>
      </w:r>
      <w:r w:rsidRPr="00E61363">
        <w:rPr>
          <w:lang w:val="en-GB"/>
        </w:rPr>
        <w:t xml:space="preserve"> the origin date of a given record in a dataset.  For example ‘date of birth’ in a birth certificates dataset or ‘date of address change’ in demography.  If your dataset doesn’t have any date columns that are at all meaningful you can use the load date of the record.</w:t>
      </w:r>
    </w:p>
    <w:p w14:paraId="3D960301" w14:textId="1262ACAC" w:rsidR="00574305" w:rsidRPr="00E61363" w:rsidRDefault="00574305" w:rsidP="00D256EA">
      <w:pPr>
        <w:rPr>
          <w:lang w:val="en-GB"/>
        </w:rPr>
      </w:pPr>
      <w:r w:rsidRPr="00E61363">
        <w:rPr>
          <w:lang w:val="en-GB"/>
        </w:rPr>
        <w:t xml:space="preserve">Next set the ‘Pivot </w:t>
      </w:r>
      <w:r w:rsidR="003650A9">
        <w:rPr>
          <w:lang w:val="en-GB"/>
        </w:rPr>
        <w:t>Column</w:t>
      </w:r>
      <w:r w:rsidRPr="00E61363">
        <w:rPr>
          <w:lang w:val="en-GB"/>
        </w:rPr>
        <w:t xml:space="preserve"> to ‘hb_extract’ this will stratify the results of the DQE across the various healthboards contained in the dataset.</w:t>
      </w:r>
    </w:p>
    <w:p w14:paraId="0251401B" w14:textId="4A694529" w:rsidR="008C7646" w:rsidRPr="00E61363" w:rsidRDefault="00522250" w:rsidP="00D256EA">
      <w:pPr>
        <w:rPr>
          <w:lang w:val="en-GB"/>
        </w:rPr>
      </w:pPr>
      <w:r w:rsidRPr="00E61363">
        <w:rPr>
          <w:lang w:val="en-GB"/>
        </w:rPr>
        <w:lastRenderedPageBreak/>
        <w:t xml:space="preserve">Select </w:t>
      </w:r>
      <w:r w:rsidR="00476B43">
        <w:rPr>
          <w:lang w:val="en-GB"/>
        </w:rPr>
        <w:t xml:space="preserve">the ‘Result’ column </w:t>
      </w:r>
      <w:r w:rsidRPr="00E61363">
        <w:rPr>
          <w:lang w:val="en-GB"/>
        </w:rPr>
        <w:t>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8470"/>
                    </a:xfrm>
                    <a:prstGeom prst="rect">
                      <a:avLst/>
                    </a:prstGeom>
                  </pic:spPr>
                </pic:pic>
              </a:graphicData>
            </a:graphic>
          </wp:inline>
        </w:drawing>
      </w:r>
    </w:p>
    <w:p w14:paraId="1B753B17" w14:textId="641D07D9" w:rsidR="00522250" w:rsidRPr="00E61363" w:rsidRDefault="002D6D56" w:rsidP="002D6D56">
      <w:pPr>
        <w:pStyle w:val="Caption"/>
        <w:rPr>
          <w:lang w:val="en-GB"/>
        </w:rPr>
      </w:pPr>
      <w:r w:rsidRPr="00E61363">
        <w:rPr>
          <w:lang w:val="en-GB"/>
        </w:rPr>
        <w:t xml:space="preserve">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6187EEF8" w:rsidR="006C1449" w:rsidRPr="00E61363" w:rsidRDefault="00551BE9" w:rsidP="006C1449">
      <w:pPr>
        <w:keepNext/>
        <w:rPr>
          <w:lang w:val="en-GB"/>
        </w:rPr>
      </w:pPr>
      <w:r w:rsidRPr="00551BE9">
        <w:rPr>
          <w:noProof/>
          <w:lang w:val="en-GB"/>
        </w:rPr>
        <w:drawing>
          <wp:inline distT="0" distB="0" distL="0" distR="0" wp14:anchorId="36E78E3D" wp14:editId="2B0446CA">
            <wp:extent cx="4779818" cy="2947044"/>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3401" cy="2949253"/>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76E91632" w:rsidR="00D13035" w:rsidRPr="00D13035" w:rsidRDefault="000200E1" w:rsidP="00D13035">
      <w:pPr>
        <w:rPr>
          <w:lang w:val="en-GB"/>
        </w:rPr>
      </w:pPr>
      <w:r>
        <w:rPr>
          <w:lang w:val="en-GB"/>
        </w:rPr>
        <w:t>You can create a new dashboard by selecting &lt;&lt;New Dashboard&gt;&gt; from the RDMP main toolbar</w:t>
      </w:r>
      <w:r w:rsidR="0048350A">
        <w:rPr>
          <w:lang w:val="en-GB"/>
        </w:rPr>
        <w:t>.</w:t>
      </w:r>
    </w:p>
    <w:p w14:paraId="79163D39" w14:textId="0F2129CF" w:rsidR="00683785" w:rsidRDefault="00BB7406" w:rsidP="005B00DF">
      <w:pPr>
        <w:rPr>
          <w:lang w:val="en-GB"/>
        </w:rPr>
      </w:pPr>
      <w:r w:rsidRPr="00BB7406">
        <w:rPr>
          <w:noProof/>
          <w:lang w:val="en-GB"/>
        </w:rPr>
        <w:drawing>
          <wp:inline distT="0" distB="0" distL="0" distR="0" wp14:anchorId="064DADF0" wp14:editId="52584E97">
            <wp:extent cx="2517569" cy="724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17" cy="742376"/>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5987FA7D" w:rsidR="00C15548" w:rsidRDefault="0024095D" w:rsidP="005B00DF">
      <w:pPr>
        <w:rPr>
          <w:lang w:val="en-GB"/>
        </w:rPr>
      </w:pPr>
      <w:r w:rsidRPr="0024095D">
        <w:rPr>
          <w:noProof/>
          <w:lang w:val="en-GB"/>
        </w:rPr>
        <w:drawing>
          <wp:inline distT="0" distB="0" distL="0" distR="0" wp14:anchorId="50A1630D" wp14:editId="277AC619">
            <wp:extent cx="3313216" cy="19270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632" cy="194299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13</w:t>
      </w:r>
      <w:r w:rsidR="000512A9">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14</w:t>
      </w:r>
      <w:r w:rsidR="000512A9">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lastRenderedPageBreak/>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19</w:t>
      </w:r>
      <w:r w:rsidR="000512A9">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20</w:t>
      </w:r>
      <w:r w:rsidR="000512A9">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21</w:t>
      </w:r>
      <w:r w:rsidR="000512A9">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22</w:t>
      </w:r>
      <w:r w:rsidR="000512A9">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D059E9" w:rsidP="00E357D8">
            <w:pPr>
              <w:rPr>
                <w:lang w:val="en-GB"/>
              </w:rPr>
            </w:pPr>
            <w:r>
              <w:rPr>
                <w:lang w:val="en-GB"/>
              </w:rPr>
              <w:pict w14:anchorId="0E4B31E3">
                <v:shape id="Picture 10" o:spid="_x0000_i1027" type="#_x0000_t75" style="width:14.25pt;height:14.25pt;visibility:visible;mso-wrap-style:square">
                  <v:imagedata r:id="rId47"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32</w:t>
      </w:r>
      <w:r w:rsidR="000512A9">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33</w:t>
      </w:r>
      <w:r w:rsidR="000512A9">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34</w:t>
      </w:r>
      <w:r w:rsidR="000512A9">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35</w:t>
      </w:r>
      <w:r w:rsidR="000512A9">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36</w:t>
      </w:r>
      <w:r w:rsidR="000512A9">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37</w:t>
      </w:r>
      <w:r w:rsidR="000512A9">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38</w:t>
      </w:r>
      <w:r w:rsidR="000512A9">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2" w:name="_Ref518542207"/>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bookmarkEnd w:id="22"/>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6" w:name="_Ref48476010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39</w:t>
      </w:r>
      <w:r w:rsidR="000512A9">
        <w:rPr>
          <w:noProof/>
        </w:rPr>
        <w:fldChar w:fldCharType="end"/>
      </w:r>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40</w:t>
      </w:r>
      <w:r w:rsidR="000512A9">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41</w:t>
      </w:r>
      <w:r w:rsidR="000512A9">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42</w:t>
      </w:r>
      <w:r w:rsidR="000512A9">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D059E9" w:rsidP="004C1D76">
            <w:pPr>
              <w:rPr>
                <w:lang w:val="en-GB"/>
              </w:rPr>
            </w:pPr>
            <w:r>
              <w:pict w14:anchorId="5C560C8A">
                <v:shape id="Picture 157" o:spid="_x0000_i1028" type="#_x0000_t75" style="width:14.25pt;height:14.25pt;visibility:visible;mso-wrap-style:square">
                  <v:imagedata r:id="rId82"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43</w:t>
      </w:r>
      <w:r w:rsidR="000512A9">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44</w:t>
      </w:r>
      <w:r w:rsidR="000512A9">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45</w:t>
      </w:r>
      <w:r w:rsidR="000512A9">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46</w:t>
      </w:r>
      <w:r w:rsidR="000512A9">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7" w:name="_Ref486513462"/>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47</w:t>
      </w:r>
      <w:r w:rsidR="000512A9">
        <w:rPr>
          <w:noProof/>
        </w:rPr>
        <w:fldChar w:fldCharType="end"/>
      </w:r>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8" w:name="_Ref484767859"/>
      <w:bookmarkStart w:id="29" w:name="_Ref48476785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48</w:t>
      </w:r>
      <w:r w:rsidR="000512A9">
        <w:rPr>
          <w:noProof/>
        </w:rPr>
        <w:fldChar w:fldCharType="end"/>
      </w:r>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49</w:t>
      </w:r>
      <w:r w:rsidR="000512A9">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1" w:name="_Ref488932103"/>
      <w:r>
        <w:rPr>
          <w:lang w:val="en-GB"/>
        </w:rPr>
        <w:t>Out of the box identifier allocation</w:t>
      </w:r>
      <w:bookmarkEnd w:id="31"/>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50</w:t>
      </w:r>
      <w:r w:rsidR="000512A9">
        <w:rPr>
          <w:noProof/>
        </w:rPr>
        <w:fldChar w:fldCharType="end"/>
      </w:r>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2" w:name="_Ref448387605"/>
      <w:bookmarkStart w:id="33"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2"/>
      <w:r w:rsidRPr="00E61363">
        <w:rPr>
          <w:lang w:val="en-GB"/>
        </w:rPr>
        <w:t xml:space="preserve"> - Diagram showing data extraction process through Data Export Manager</w:t>
      </w:r>
      <w:bookmarkEnd w:id="33"/>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4" w:name="_Ref488932933"/>
      <w:r w:rsidRPr="00E61363">
        <w:rPr>
          <w:lang w:val="en-GB"/>
        </w:rPr>
        <w:t>Configuring an Extraction</w:t>
      </w:r>
      <w:bookmarkEnd w:id="34"/>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5"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5"/>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6"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6"/>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7" w:name="_Ref51405019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55</w:t>
      </w:r>
      <w:r w:rsidR="000512A9">
        <w:rPr>
          <w:noProof/>
        </w:rPr>
        <w:fldChar w:fldCharType="end"/>
      </w:r>
      <w:bookmarkEnd w:id="37"/>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8" w:name="_Ref514051187"/>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56</w:t>
      </w:r>
      <w:r w:rsidR="000512A9">
        <w:rPr>
          <w:noProof/>
        </w:rPr>
        <w:fldChar w:fldCharType="end"/>
      </w:r>
      <w:bookmarkEnd w:id="38"/>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57</w:t>
      </w:r>
      <w:r w:rsidR="000512A9">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58</w:t>
      </w:r>
      <w:r w:rsidR="000512A9">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59</w:t>
      </w:r>
      <w:r w:rsidR="000512A9">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60</w:t>
      </w:r>
      <w:r w:rsidR="000512A9">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61</w:t>
      </w:r>
      <w:r w:rsidR="000512A9">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62</w:t>
      </w:r>
      <w:r w:rsidR="000512A9">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39"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39"/>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lastRenderedPageBreak/>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65</w:t>
      </w:r>
      <w:r w:rsidR="000512A9">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66</w:t>
      </w:r>
      <w:r w:rsidR="000512A9">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67</w:t>
      </w:r>
      <w:r w:rsidR="000512A9">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0"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68</w:t>
      </w:r>
      <w:r w:rsidR="000512A9">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Pr>
          <w:noProof/>
        </w:rPr>
        <w:t>69</w:t>
      </w:r>
      <w:r w:rsidR="000512A9">
        <w:rPr>
          <w:noProof/>
        </w:rPr>
        <w:fldChar w:fldCharType="end"/>
      </w:r>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Pr>
          <w:noProof/>
        </w:rPr>
        <w:t>70</w:t>
      </w:r>
      <w:r w:rsidR="000512A9">
        <w:rPr>
          <w:noProof/>
        </w:rPr>
        <w:fldChar w:fldCharType="end"/>
      </w:r>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1" w:name="_Ref52269708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71</w:t>
      </w:r>
      <w:r w:rsidR="000512A9">
        <w:rPr>
          <w:noProof/>
        </w:rPr>
        <w:fldChar w:fldCharType="end"/>
      </w:r>
      <w:bookmarkEnd w:id="41"/>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2"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2"/>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3" w:name="_Ref485131677"/>
      <w:r w:rsidRPr="00E61363">
        <w:rPr>
          <w:lang w:val="en-GB"/>
        </w:rPr>
        <w:t>Pipeline Components</w:t>
      </w:r>
      <w:bookmarkEnd w:id="43"/>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lastRenderedPageBreak/>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3324BE88" w14:textId="77777777" w:rsidR="000D2AA4" w:rsidRPr="00E61363" w:rsidRDefault="00FE5FE4" w:rsidP="008C6A60">
      <w:pPr>
        <w:pStyle w:val="Heading3"/>
        <w:rPr>
          <w:lang w:val="en-GB"/>
        </w:rPr>
      </w:pPr>
      <w:bookmarkStart w:id="44" w:name="_GoBack"/>
      <w:bookmarkEnd w:id="44"/>
      <w:r w:rsidRPr="00E61363">
        <w:rPr>
          <w:lang w:val="en-GB"/>
        </w:rPr>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lastRenderedPageBreak/>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lastRenderedPageBreak/>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5" w:name="_Ref448395959"/>
      <w:r w:rsidRPr="00E61363">
        <w:rPr>
          <w:lang w:val="en-GB"/>
        </w:rPr>
        <w:t>Plugins and Reusable Pipelines</w:t>
      </w:r>
      <w:bookmarkEnd w:id="45"/>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lastRenderedPageBreak/>
              <w:t>Implementation</w:t>
            </w:r>
          </w:p>
        </w:tc>
      </w:tr>
    </w:tbl>
    <w:p w14:paraId="18CD55CC" w14:textId="621D99A5" w:rsidR="00EE5E68" w:rsidRPr="00E61363" w:rsidRDefault="00EE5E68" w:rsidP="00E56336">
      <w:pPr>
        <w:pStyle w:val="Heading1"/>
        <w:rPr>
          <w:lang w:val="en-GB"/>
        </w:rPr>
      </w:pPr>
      <w:bookmarkStart w:id="46" w:name="_Ref454974830"/>
      <w:r w:rsidRPr="00E61363">
        <w:rPr>
          <w:lang w:val="en-GB"/>
        </w:rPr>
        <w:lastRenderedPageBreak/>
        <w:t>Licenses</w:t>
      </w:r>
      <w:bookmarkEnd w:id="46"/>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7"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18"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D059E9" w:rsidP="007236F3">
      <w:pPr>
        <w:rPr>
          <w:rStyle w:val="Hyperlink"/>
          <w:lang w:val="en-GB"/>
        </w:rPr>
      </w:pPr>
      <w:hyperlink r:id="rId119"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D059E9" w:rsidP="00FB2355">
      <w:pPr>
        <w:rPr>
          <w:lang w:val="en-GB"/>
        </w:rPr>
      </w:pPr>
      <w:hyperlink r:id="rId121"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D059E9" w:rsidP="00FB2355">
      <w:pPr>
        <w:rPr>
          <w:lang w:val="en-GB"/>
        </w:rPr>
      </w:pPr>
      <w:hyperlink r:id="rId123"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D059E9" w:rsidP="00FB2355">
      <w:pPr>
        <w:rPr>
          <w:lang w:val="en-GB"/>
        </w:rPr>
      </w:pPr>
      <w:hyperlink r:id="rId125"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375" cy="336047"/>
                    </a:xfrm>
                    <a:prstGeom prst="rect">
                      <a:avLst/>
                    </a:prstGeom>
                  </pic:spPr>
                </pic:pic>
              </a:graphicData>
            </a:graphic>
          </wp:inline>
        </w:drawing>
      </w:r>
    </w:p>
    <w:p w14:paraId="1A0E25B9" w14:textId="6F05DF01" w:rsidR="00713A6E" w:rsidRPr="00E61363" w:rsidRDefault="00D059E9" w:rsidP="00FB2355">
      <w:pPr>
        <w:rPr>
          <w:lang w:val="en-GB"/>
        </w:rPr>
      </w:pPr>
      <w:hyperlink r:id="rId127" w:history="1">
        <w:r w:rsidR="00217571" w:rsidRPr="00E61363">
          <w:rPr>
            <w:rStyle w:val="Hyperlink"/>
            <w:lang w:val="en-GB"/>
          </w:rPr>
          <w:t>https://pixabay.com/en/database-storage-data-storage-152091/</w:t>
        </w:r>
      </w:hyperlink>
    </w:p>
    <w:bookmarkEnd w:id="40"/>
    <w:p w14:paraId="0A8401CC" w14:textId="77777777" w:rsidR="00DD7B6B" w:rsidRPr="00E61363" w:rsidRDefault="00F143D3" w:rsidP="00F143D3">
      <w:pPr>
        <w:pStyle w:val="Heading1"/>
        <w:rPr>
          <w:lang w:val="en-GB"/>
        </w:rPr>
      </w:pPr>
      <w:r w:rsidRPr="00E61363">
        <w:rPr>
          <w:lang w:val="en-GB"/>
        </w:rPr>
        <w:lastRenderedPageBreak/>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7" w:name="_Ref448148987"/>
      <w:r w:rsidRPr="00E61363">
        <w:rPr>
          <w:lang w:val="en-GB"/>
        </w:rPr>
        <w:t>A brief overview of what a pipeline is</w:t>
      </w:r>
      <w:bookmarkEnd w:id="47"/>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48" w:name="_Ref522694618"/>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79</w:t>
      </w:r>
      <w:r w:rsidR="000512A9">
        <w:rPr>
          <w:noProof/>
        </w:rPr>
        <w:fldChar w:fldCharType="end"/>
      </w:r>
      <w:bookmarkEnd w:id="48"/>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49" w:name="_Ref522694852"/>
      <w:r>
        <w:rPr>
          <w:lang w:val="en-GB"/>
        </w:rPr>
        <w:t>Pipeline Use Case</w:t>
      </w:r>
      <w:bookmarkEnd w:id="49"/>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7F1057F0"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4.25pt;height:14.25pt;visibility:visible;mso-wrap-style:square" o:bullet="t">
        <v:imagedata r:id="rId1" o:title=""/>
      </v:shape>
    </w:pict>
  </w:numPicBullet>
  <w:numPicBullet w:numPicBulletId="1">
    <w:pict>
      <v:shape id="_x0000_i1035"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A6697C"/>
    <w:multiLevelType w:val="hybridMultilevel"/>
    <w:tmpl w:val="0132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0E1"/>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463"/>
    <w:rsid w:val="0004377B"/>
    <w:rsid w:val="000442CF"/>
    <w:rsid w:val="0004474E"/>
    <w:rsid w:val="0004582A"/>
    <w:rsid w:val="000471A9"/>
    <w:rsid w:val="00047A99"/>
    <w:rsid w:val="000500DE"/>
    <w:rsid w:val="000512A9"/>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2A5"/>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095D"/>
    <w:rsid w:val="00243CDB"/>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8BC"/>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013E"/>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5E85"/>
    <w:rsid w:val="002D63C3"/>
    <w:rsid w:val="002D6D56"/>
    <w:rsid w:val="002E3617"/>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4DCC"/>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50A9"/>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6B43"/>
    <w:rsid w:val="00477762"/>
    <w:rsid w:val="00477F8F"/>
    <w:rsid w:val="00480C00"/>
    <w:rsid w:val="0048142C"/>
    <w:rsid w:val="00481511"/>
    <w:rsid w:val="00481AE8"/>
    <w:rsid w:val="00481C3D"/>
    <w:rsid w:val="0048350A"/>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3A6"/>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722"/>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1BE9"/>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3A9A"/>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0E9E"/>
    <w:rsid w:val="00841591"/>
    <w:rsid w:val="00842625"/>
    <w:rsid w:val="00844461"/>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60D6"/>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5EB"/>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6BCF"/>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3EB4"/>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C4C"/>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51D5"/>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486A"/>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5E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1BCF"/>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A79C5"/>
    <w:rsid w:val="00BB0341"/>
    <w:rsid w:val="00BB041D"/>
    <w:rsid w:val="00BB04D5"/>
    <w:rsid w:val="00BB3658"/>
    <w:rsid w:val="00BB36CB"/>
    <w:rsid w:val="00BB4432"/>
    <w:rsid w:val="00BB4B5B"/>
    <w:rsid w:val="00BB5889"/>
    <w:rsid w:val="00BB5E5B"/>
    <w:rsid w:val="00BB6048"/>
    <w:rsid w:val="00BB7406"/>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177F"/>
    <w:rsid w:val="00C721AA"/>
    <w:rsid w:val="00C75B62"/>
    <w:rsid w:val="00C75FEE"/>
    <w:rsid w:val="00C77A6F"/>
    <w:rsid w:val="00C77E42"/>
    <w:rsid w:val="00C801C3"/>
    <w:rsid w:val="00C80AF9"/>
    <w:rsid w:val="00C8122B"/>
    <w:rsid w:val="00C8125C"/>
    <w:rsid w:val="00C815A8"/>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07A6"/>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2829"/>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059E9"/>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297"/>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024"/>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2EE9"/>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914"/>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16E"/>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38FC"/>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378823173">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www.scintilla.org/"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www.freestockphotos.biz/stockphoto/15766" TargetMode="External"/><Relationship Id="rId128" Type="http://schemas.openxmlformats.org/officeDocument/2006/relationships/image" Target="media/image113.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nunit.org/nuget/license.html" TargetMode="External"/><Relationship Id="rId134" Type="http://schemas.openxmlformats.org/officeDocument/2006/relationships/image" Target="media/image119.png"/><Relationship Id="rId139" Type="http://schemas.openxmlformats.org/officeDocument/2006/relationships/image" Target="media/image12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wpclipart.com/smiley/glossy_smiley/glossy_green_smileys/glossy_smiley_green_wink.png.html" TargetMode="External"/><Relationship Id="rId142" Type="http://schemas.openxmlformats.org/officeDocument/2006/relationships/image" Target="media/image12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1.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www.oracle.com/technetwork/licenses/distribution-license-152002.html" TargetMode="External"/><Relationship Id="rId127" Type="http://schemas.openxmlformats.org/officeDocument/2006/relationships/hyperlink" Target="https://pixabay.com/en/database-storage-data-storage-152091/"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HicServices/RDM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125" Type="http://schemas.openxmlformats.org/officeDocument/2006/relationships/hyperlink" Target="https://pixabay.com/en/smiley-angry-furious-unhappy-face-155846/" TargetMode="External"/><Relationship Id="rId141" Type="http://schemas.openxmlformats.org/officeDocument/2006/relationships/image" Target="media/image12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09E9458E-A8CB-4ABB-8E9E-50C85B4D7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12896</TotalTime>
  <Pages>85</Pages>
  <Words>17697</Words>
  <Characters>100877</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8943</cp:revision>
  <dcterms:created xsi:type="dcterms:W3CDTF">2015-09-25T10:00:00Z</dcterms:created>
  <dcterms:modified xsi:type="dcterms:W3CDTF">2019-06-04T12:40:00Z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